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  <w:color w:val="000000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</w:rPr>
              <w:t>C12</w:t>
            </w:r>
            <w:r w:rsidRPr="00466F14">
              <w:rPr>
                <w:rFonts w:cs="Calibri"/>
                <w:color w:val="000000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</w:rPr>
              <w:t xml:space="preserve">Výpočet výšky </w:t>
            </w:r>
            <w:r w:rsidR="00E71F44">
              <w:rPr>
                <w:rFonts w:cs="Calibri"/>
                <w:b/>
              </w:rPr>
              <w:t xml:space="preserve">Čistej súčasnej hodnoty - </w:t>
            </w:r>
            <w:r w:rsidRPr="00466F14">
              <w:rPr>
                <w:rFonts w:cs="Calibri"/>
                <w:b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</w:rPr>
              <w:t>je potrebné zistiť hodnoty</w:t>
            </w:r>
            <w:r w:rsidRPr="00466F14">
              <w:rPr>
                <w:rFonts w:cs="Calibri"/>
                <w:color w:val="000000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</w:rPr>
              <w:t>Miera</w:t>
            </w:r>
            <w:r w:rsidR="00972BD8" w:rsidRPr="00466F14">
              <w:rPr>
                <w:rFonts w:cs="Calibri"/>
                <w:b/>
                <w:color w:val="000000"/>
              </w:rPr>
              <w:t> </w:t>
            </w:r>
            <w:r w:rsidRPr="00466F14">
              <w:rPr>
                <w:rFonts w:cs="Calibri"/>
                <w:b/>
                <w:color w:val="000000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</w:rPr>
              <w:t>ŽoP</w:t>
            </w:r>
            <w:r w:rsidR="00972BD8" w:rsidRPr="00466F14">
              <w:rPr>
                <w:rFonts w:cs="Calibri"/>
                <w:color w:val="000000"/>
              </w:rPr>
              <w:t>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</w:rPr>
              <w:t>príspevku</w:t>
            </w:r>
            <w:r w:rsidRPr="00466F14">
              <w:rPr>
                <w:rFonts w:cs="Calibri"/>
                <w:color w:val="000000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</w:rPr>
              <w:t> </w:t>
            </w:r>
            <w:r w:rsidRPr="00466F14">
              <w:rPr>
                <w:rFonts w:cs="Calibri"/>
                <w:color w:val="000000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CA32E4" w:rsidRPr="00466F14">
              <w:rPr>
                <w:rFonts w:cs="Calibri"/>
                <w:color w:val="000000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</w:rPr>
              <w:t>hodntoy</w:t>
            </w:r>
            <w:proofErr w:type="spellEnd"/>
            <w:r>
              <w:rPr>
                <w:rFonts w:cs="Calibri"/>
                <w:color w:val="000000"/>
              </w:rPr>
              <w:t xml:space="preserve"> DPH</w:t>
            </w:r>
            <w:r w:rsidR="00CA32E4" w:rsidRPr="00466F14">
              <w:rPr>
                <w:rFonts w:cs="Calibri"/>
                <w:color w:val="000000"/>
              </w:rPr>
              <w:t xml:space="preserve">. V prípade platcu DPH sa </w:t>
            </w:r>
            <w:r>
              <w:rPr>
                <w:rFonts w:cs="Calibri"/>
                <w:color w:val="000000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I. Investičné náklady</w:t>
            </w:r>
            <w:r w:rsidRPr="00466F14">
              <w:rPr>
                <w:rFonts w:cs="Calibri"/>
                <w:color w:val="000000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</w:rPr>
            </w:pPr>
            <w:r w:rsidRPr="00466F14">
              <w:rPr>
                <w:rFonts w:cs="Calibri"/>
                <w:color w:val="000000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Materiál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zamestnancov a zmluvy uzatvorené podľa zákonníka práce. Ide o celkovú cenu prace – t.j. hrubá mzda a odvody za zamestnancov,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Poplatky a dane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V – Výpočet miery výnosovosti</w:t>
            </w:r>
            <w:r w:rsidRPr="00466F14">
              <w:rPr>
                <w:rFonts w:cs="Calibri"/>
                <w:color w:val="000000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investičných nákladov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</w:rPr>
              <w:t xml:space="preserve"> v časti </w:t>
            </w:r>
            <w:r w:rsidR="00081803" w:rsidRPr="00466F14">
              <w:rPr>
                <w:rFonts w:cs="Calibri"/>
                <w:b/>
              </w:rPr>
              <w:t>7.3</w:t>
            </w:r>
            <w:r w:rsidRPr="00466F14">
              <w:rPr>
                <w:rFonts w:cs="Calibri"/>
                <w:b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 w:rsidSect="00A01C0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D7" w:rsidRDefault="00772ED7" w:rsidP="00CA32E4">
      <w:pPr>
        <w:spacing w:after="0" w:line="240" w:lineRule="auto"/>
      </w:pPr>
      <w:r>
        <w:separator/>
      </w:r>
    </w:p>
  </w:endnote>
  <w:endnote w:type="continuationSeparator" w:id="0">
    <w:p w:rsidR="00772ED7" w:rsidRDefault="00772ED7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D7" w:rsidRDefault="00772ED7" w:rsidP="00CA32E4">
      <w:pPr>
        <w:spacing w:after="0" w:line="240" w:lineRule="auto"/>
      </w:pPr>
      <w:r>
        <w:separator/>
      </w:r>
    </w:p>
  </w:footnote>
  <w:footnote w:type="continuationSeparator" w:id="0">
    <w:p w:rsidR="00772ED7" w:rsidRDefault="00772ED7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4" w:rsidRDefault="003511E4" w:rsidP="003511E4">
    <w:pPr>
      <w:pStyle w:val="Hlavika"/>
      <w:jc w:val="right"/>
    </w:pPr>
    <w:r>
      <w:t xml:space="preserve">Príloha </w:t>
    </w:r>
    <w:r w:rsidR="007155EA">
      <w:t>8</w:t>
    </w:r>
    <w:r w:rsidR="00343F35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A32E4"/>
    <w:rsid w:val="000204B6"/>
    <w:rsid w:val="00050C07"/>
    <w:rsid w:val="00081803"/>
    <w:rsid w:val="000E69F3"/>
    <w:rsid w:val="001D3432"/>
    <w:rsid w:val="002B61F6"/>
    <w:rsid w:val="00343F35"/>
    <w:rsid w:val="00350F65"/>
    <w:rsid w:val="003511E4"/>
    <w:rsid w:val="004215E6"/>
    <w:rsid w:val="00466F14"/>
    <w:rsid w:val="004B2702"/>
    <w:rsid w:val="005A2D87"/>
    <w:rsid w:val="00667CD1"/>
    <w:rsid w:val="00700054"/>
    <w:rsid w:val="007155EA"/>
    <w:rsid w:val="00715C4D"/>
    <w:rsid w:val="00772ED7"/>
    <w:rsid w:val="00972BD8"/>
    <w:rsid w:val="00A01C06"/>
    <w:rsid w:val="00A93ACE"/>
    <w:rsid w:val="00B7488D"/>
    <w:rsid w:val="00C90D29"/>
    <w:rsid w:val="00CA32E4"/>
    <w:rsid w:val="00CC0AED"/>
    <w:rsid w:val="00CF766D"/>
    <w:rsid w:val="00D2076E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Ja</cp:lastModifiedBy>
  <cp:revision>6</cp:revision>
  <dcterms:created xsi:type="dcterms:W3CDTF">2019-06-11T20:06:00Z</dcterms:created>
  <dcterms:modified xsi:type="dcterms:W3CDTF">2020-06-12T09:11:00Z</dcterms:modified>
</cp:coreProperties>
</file>